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D2" w:rsidRDefault="00794FD2" w:rsidP="00794FD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Терпимость Пророка к остальным религиям: Каждому своя вера (часть 1 из 2)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Часть 1: Примеры религиозной терпимости в соглашении, принятом пророком в Медине.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1800225"/>
            <wp:effectExtent l="19050" t="0" r="0" b="0"/>
            <wp:wrapSquare wrapText="bothSides"/>
            <wp:docPr id="8" name="Picture 3" descr="http://www.islamreligion.com/articles_ru/images/The_Tolerance_of_the_Prophet_towards_Other_Religions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ru/images/The_Tolerance_of_the_Prophet_towards_Other_Religions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>Отношения пророка Мухаммада с представителями других религий наиболее удачно описывает аят из Священного Корана:</w:t>
      </w:r>
    </w:p>
    <w:p w:rsidR="00794FD2" w:rsidRDefault="00794FD2" w:rsidP="00794FD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«Вам ваша вера, мне – своя»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 времена пророка Мухаммада, да благословит его Аллах и приветствует, жители Аравийского полуострова исповедовали различные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Среди них были христиане, иудеи, зороастрийцы, политеисты, и другие, не связанные с какой-либо религией.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Жизнь посланника Аллаха демонстрирует нам многочисленные примеры толерантности к немусульманам.</w:t>
      </w:r>
      <w:proofErr w:type="gramEnd"/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Чтобы понять и по достоинству оценить терпимость пророка, да благословит его Аллах и приветствует, давайте рассмотрим период его жизни после переселения в Медину. Конечно, те первые тринадцать лет, что он провел в Мекке, призывая к исламу, ни в коем случае не были лишены терпимости по отношению к людям другой веры, однако кто-то может утверждать, будто это делалось только ради возвышения мусульман и социального статуса ислама. </w:t>
      </w:r>
      <w:proofErr w:type="gramStart"/>
      <w:r>
        <w:rPr>
          <w:color w:val="000000"/>
          <w:sz w:val="26"/>
          <w:szCs w:val="26"/>
        </w:rPr>
        <w:t>По этой причине, сведем наш разговор к мединскому периоду, когда ислам стал официальной религией исламского государства, а пророк получил полномочия устанавливать законы.</w:t>
      </w:r>
      <w:proofErr w:type="gramEnd"/>
    </w:p>
    <w:p w:rsidR="00794FD2" w:rsidRDefault="00794FD2" w:rsidP="00794FD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Мединское соглашение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Лучшим примером терпимости пророка Мухаммада, да благословит его Аллах и приветствует, может служить Мединское соглашение – Сахифа, как называли ее ранние историки.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посланник Аллаха переселился в Медину, он перестал быть просто религиозным предводителем.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ему предстояло стать политическим лидером целого государства, правящим согласно учению ислама, а значит, требовалось установить четкие законы, способствующие становлению гармоничных и стабильных отношений в обществе, разрозненном десятилетиями войн.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Итак, посланник Аллаха должен был обеспечить мирное сосуществование мусульман, христиан, иудеев и многобожников.</w:t>
      </w:r>
      <w:proofErr w:type="gramEnd"/>
      <w:r>
        <w:rPr>
          <w:color w:val="000000"/>
          <w:sz w:val="26"/>
          <w:szCs w:val="26"/>
        </w:rPr>
        <w:t xml:space="preserve"> Так появилось Мединское соглашение, которое подробно описывало </w:t>
      </w:r>
      <w:r>
        <w:rPr>
          <w:color w:val="000000"/>
          <w:sz w:val="26"/>
          <w:szCs w:val="26"/>
        </w:rPr>
        <w:lastRenderedPageBreak/>
        <w:t xml:space="preserve">ответственность каждой партии, обитающей в Медине: их обязательства друг перед другом и определенные ограничения. </w:t>
      </w:r>
      <w:proofErr w:type="gramStart"/>
      <w:r>
        <w:rPr>
          <w:color w:val="000000"/>
          <w:sz w:val="26"/>
          <w:szCs w:val="26"/>
        </w:rPr>
        <w:t>По сути, соглашение представляло собой Конституцию возникшего исламского государства, и было писано для всех.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Любое отклонение от его пунктов считалось вероломством и предательством.</w:t>
      </w:r>
      <w:proofErr w:type="gramEnd"/>
    </w:p>
    <w:p w:rsidR="00794FD2" w:rsidRDefault="00794FD2" w:rsidP="00794FD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Единая община</w:t>
      </w:r>
    </w:p>
    <w:p w:rsidR="00794FD2" w:rsidRP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Первый пункт соглашения гласил, что все жители Медины, как мусульмане, так и заключившие договор христиане, иудеи, идолопоклонники, являлись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«единой общиной (уммой), отличной от других людей»</w:t>
      </w:r>
      <w:r>
        <w:rPr>
          <w:color w:val="000000"/>
          <w:sz w:val="26"/>
          <w:szCs w:val="26"/>
        </w:rPr>
        <w:t>.</w:t>
      </w:r>
      <w:proofErr w:type="gramEnd"/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Все считались гражданами Медины не зависимо от вероисповедания, расы или происхождения. Исповедующие иную веру были защищены так же, как мусульмане: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«Иудеям, которые последуют за нами, не будет причинен вред, а их врагам не будет оказана помощь»</w:t>
      </w:r>
      <w:r>
        <w:rPr>
          <w:color w:val="000000"/>
          <w:sz w:val="26"/>
          <w:szCs w:val="26"/>
          <w:lang w:val="ru-RU"/>
        </w:rPr>
        <w:t>. Ранее каждое племя имело союзников и врагов в городе Медина, а так же за ее пределами. Пророк Мухаммад, да благословит его Аллах и приветствует, оставил соглашения племен со своими союзниками, заключенные до ислама. Однако, что наиболее важно, еще и объединил племена под единой системой управления. Теперь все племена стали единым целым. Любое нападение на какую-либо религию или племя расценивалось как нападение на все государство.</w:t>
      </w:r>
    </w:p>
    <w:p w:rsidR="00794FD2" w:rsidRP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794FD2">
        <w:rPr>
          <w:color w:val="000000"/>
          <w:sz w:val="26"/>
          <w:szCs w:val="26"/>
          <w:lang w:val="ru-RU"/>
        </w:rPr>
        <w:t>Жизни</w:t>
      </w:r>
      <w:r>
        <w:rPr>
          <w:color w:val="000000"/>
          <w:sz w:val="26"/>
          <w:szCs w:val="26"/>
        </w:rPr>
        <w:t> </w:t>
      </w:r>
      <w:r w:rsidRPr="00794FD2">
        <w:rPr>
          <w:color w:val="000000"/>
          <w:sz w:val="26"/>
          <w:szCs w:val="26"/>
          <w:lang w:val="ru-RU"/>
        </w:rPr>
        <w:t xml:space="preserve"> представителей иных вероисповеданий также получили защитный статус. Пророк, да благословит его Аллах и приветствует, сказал:</w:t>
      </w:r>
    </w:p>
    <w:p w:rsidR="00794FD2" w:rsidRPr="00794FD2" w:rsidRDefault="00794FD2" w:rsidP="00794FD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794FD2">
        <w:rPr>
          <w:b/>
          <w:bCs/>
          <w:color w:val="000000"/>
          <w:sz w:val="26"/>
          <w:szCs w:val="26"/>
          <w:lang w:val="ru-RU"/>
        </w:rPr>
        <w:t>«Кто убьет человека, заключившего договор с мусульманами, никогда не ощутит запаха Рая»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Pr="00794FD2">
        <w:rPr>
          <w:b/>
          <w:bCs/>
          <w:i/>
          <w:iCs/>
          <w:color w:val="000000"/>
          <w:sz w:val="26"/>
          <w:szCs w:val="26"/>
          <w:lang w:val="ru-RU"/>
        </w:rPr>
        <w:t>(Сахих Муслим)</w:t>
      </w:r>
    </w:p>
    <w:p w:rsidR="00794FD2" w:rsidRP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794FD2">
        <w:rPr>
          <w:color w:val="000000"/>
          <w:sz w:val="26"/>
          <w:szCs w:val="26"/>
          <w:lang w:val="ru-RU"/>
        </w:rPr>
        <w:t>Поскольку власть оказалась в руках мусульман, пророк со всей строгостью предостерег против неподобающего отношения к людям другой веры:</w:t>
      </w:r>
    </w:p>
    <w:p w:rsidR="00794FD2" w:rsidRPr="00794FD2" w:rsidRDefault="00794FD2" w:rsidP="00794FD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r w:rsidRPr="00794FD2">
        <w:rPr>
          <w:b/>
          <w:bCs/>
          <w:color w:val="000000"/>
          <w:sz w:val="26"/>
          <w:szCs w:val="26"/>
          <w:lang w:val="ru-RU"/>
        </w:rPr>
        <w:t>«Тот, кто несправедлив с теми немусульманами, которые находятся в состоянии мирного договора с мусульманами, кто обременяет их непосильно, или отбирает что-либо из их собственности, - я буду свидетельствовать против того в Судный день»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 w:rsidRPr="00794FD2">
        <w:rPr>
          <w:b/>
          <w:bCs/>
          <w:i/>
          <w:iCs/>
          <w:color w:val="000000"/>
          <w:sz w:val="26"/>
          <w:szCs w:val="26"/>
          <w:lang w:val="ru-RU"/>
        </w:rPr>
        <w:t>(Абу Дауд)</w:t>
      </w:r>
    </w:p>
    <w:p w:rsidR="00794FD2" w:rsidRDefault="00794FD2" w:rsidP="00794FD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Каждому своя религия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один пункт соглашения утверждает: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«У иудеев своя религия, у мусульман – своя»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Становится ясно, что единственно приемлемое отношение между представителями разных религий – это терпимость.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хотя все были членами одного общества, каждый имел право свободно исповедовать свою веру.</w:t>
      </w:r>
      <w:proofErr w:type="gramEnd"/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Можно обсудить множество пунктов данного соглашения, но один из них заслуживает особого внимания: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«Если возникнет спор или </w:t>
      </w:r>
      <w:r>
        <w:rPr>
          <w:b/>
          <w:bCs/>
          <w:color w:val="000000"/>
          <w:sz w:val="26"/>
          <w:szCs w:val="26"/>
        </w:rPr>
        <w:lastRenderedPageBreak/>
        <w:t>конфликт, угрожающий мирному сосуществованию, следует обратиться к Господу и Его посланнику»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Этот закон постановил, что все жители исламского государства должны считаться с высшим органом власти.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вопросах, касающихся разных племен или религий, решение принимают не отдельные вожди.</w:t>
      </w:r>
      <w:proofErr w:type="gramEnd"/>
      <w:r>
        <w:rPr>
          <w:color w:val="000000"/>
          <w:sz w:val="26"/>
          <w:szCs w:val="26"/>
        </w:rPr>
        <w:t xml:space="preserve"> Такое право</w:t>
      </w:r>
      <w:proofErr w:type="gramStart"/>
      <w:r>
        <w:rPr>
          <w:color w:val="000000"/>
          <w:sz w:val="26"/>
          <w:szCs w:val="26"/>
        </w:rPr>
        <w:t>  остается</w:t>
      </w:r>
      <w:proofErr w:type="gramEnd"/>
      <w:r>
        <w:rPr>
          <w:color w:val="000000"/>
          <w:sz w:val="26"/>
          <w:szCs w:val="26"/>
        </w:rPr>
        <w:t xml:space="preserve"> за главой государства и за его  представителями (назначенными главой государства). </w:t>
      </w:r>
      <w:proofErr w:type="gramStart"/>
      <w:r>
        <w:rPr>
          <w:color w:val="000000"/>
          <w:sz w:val="26"/>
          <w:szCs w:val="26"/>
        </w:rPr>
        <w:t>Тем не менее, члены отдельных племен (немусульмане) могли обращаться к своим писаниям и знающим людям среди них для решения внутренних вопросов.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794FD2" w:rsidRDefault="00794FD2" w:rsidP="00794FD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«…Если они явятся к тебе, то рассуди их или же отвернись от них…» (Коран 5:42)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пророк, да благословит его Аллах и приветствует, позволил представителям каждой религии решать личные вопросы согласно своим писаниям, если только они не противоречили пунктам соглашения, которое назвало мирное сосуществование членов общества государственным приоритетом.</w:t>
      </w:r>
      <w:proofErr w:type="gramEnd"/>
    </w:p>
    <w:p w:rsidR="00794FD2" w:rsidRDefault="00794FD2" w:rsidP="00794FD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Религиозная автономия и политика (часть 2 из 2)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Часть 2: Примеры терпимого отношения пророка к другим вероисповеданиям.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Мединское соглашение – это не единственный пример толерантности пророка Мухаммада, да благословит его Аллах и приветствует.</w:t>
      </w:r>
      <w:proofErr w:type="gramEnd"/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Мединское соглашение дало право иудеям исповедовать свою религию.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 пророке Мухаммаде, да благословит его Аллах и приветствует, иудеи имели собственную школу в Медине – Байт аль-Мидрас. Здесь они могли посвятить время чтению Торы, поклонению и самообразованию.</w:t>
      </w:r>
      <w:proofErr w:type="gramEnd"/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 многих письмах, направленных правителям разных государств, пророк, да благословит его Аллах и приветствует, подчеркнул неприкосновенность религиозных институтов.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Вот письмо, направленное в монастырь Святой Екатерины на горе Синай.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«Это – ответ монахам, искавшим защиты посланника Аллаха. Во имя Аллаха, Милостивого, Милосердного. Это послание от Мухаммада ибн Абдаллы всем христианам, ближним и дальним, да будет оно порукой нашего с ними единства.</w:t>
      </w:r>
      <w:proofErr w:type="gramEnd"/>
      <w:r>
        <w:rPr>
          <w:b/>
          <w:bCs/>
          <w:color w:val="000000"/>
          <w:sz w:val="26"/>
          <w:szCs w:val="26"/>
        </w:rPr>
        <w:t xml:space="preserve"> Сим приношу я клятву за себя, моих слуг, последователей и единоверцев, в том, что отныне беру христиан под руку мою как земляков моих, и обязуюсь во имя Аллаха быть им защитой против любого противника. Да не посмеет никто силой принуждать их к повиновению, и не посмеет смещать их епископов и изгонять монахов из их монастырей. Да не смеет никто разрушать дома их молитвы, не нанесёт им вреда и не ограбит их во имя выгоды для мусульман. </w:t>
      </w:r>
      <w:proofErr w:type="gramStart"/>
      <w:r>
        <w:rPr>
          <w:b/>
          <w:bCs/>
          <w:color w:val="000000"/>
          <w:sz w:val="26"/>
          <w:szCs w:val="26"/>
        </w:rPr>
        <w:t xml:space="preserve">Ослушник да будет объявлен клятвопреступником </w:t>
      </w:r>
      <w:r>
        <w:rPr>
          <w:b/>
          <w:bCs/>
          <w:color w:val="000000"/>
          <w:sz w:val="26"/>
          <w:szCs w:val="26"/>
        </w:rPr>
        <w:lastRenderedPageBreak/>
        <w:t>перед лицом Аллаха и мятежником перед пророком его.</w:t>
      </w:r>
      <w:proofErr w:type="gramEnd"/>
      <w:r>
        <w:rPr>
          <w:b/>
          <w:bCs/>
          <w:color w:val="000000"/>
          <w:sz w:val="26"/>
          <w:szCs w:val="26"/>
        </w:rPr>
        <w:t xml:space="preserve"> Да будут христиане союзниками моими, я клятвенно поручаюсь быть им защитой. Да не принудит их никто оставить дома свои, да не принудит к сражению против их воли – пусть мусульмане защищают их силой оружия. Да не возьмёт никто замуж христианку противно её воле, и не воспрепятствует ей посещать её церковь. Да пребудет уважение к церквям их, и не воспрепятствует никто поддержанию их и не поставит под сомнение святости данных в них обетов. </w:t>
      </w:r>
      <w:proofErr w:type="gramStart"/>
      <w:r>
        <w:rPr>
          <w:b/>
          <w:bCs/>
          <w:color w:val="000000"/>
          <w:sz w:val="26"/>
          <w:szCs w:val="26"/>
        </w:rPr>
        <w:t>Мусульмане да не преступят клятвы этой до Судного Дня».</w:t>
      </w:r>
      <w:proofErr w:type="gramEnd"/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видно, данная хартия покрывает все важные аспекты человеческих прав, включая защиту меньшинств, живущих под законами ислама, свободу вероисповедания, свободу назначать собственных судей, владеть и распоряжаться собственным имуществом, освобождение от военной службы, а также право на защиту во время войны.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Еще один пример веротерпимости пророка Мухаммада,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Однажды посланник Аллаха принимал делегацию из Наджрана, состоящую из шестидесяти христиан в своей мечети.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подошло время молитвы, христиане обратились лицом на восток и начали молиться.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распорядился, чтобы никто не посмел менять их положения или как-либо вредить им.</w:t>
      </w:r>
      <w:proofErr w:type="gramEnd"/>
    </w:p>
    <w:p w:rsidR="00794FD2" w:rsidRDefault="00794FD2" w:rsidP="00794FD2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Политика</w:t>
      </w:r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Посланник Аллаха также сотрудничал с немусульманами в политических вопросах.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он избрал Амра ибн Умайа ад-Дамри послом к правителю Эфиопии Негусу.</w:t>
      </w:r>
      <w:proofErr w:type="gramEnd"/>
    </w:p>
    <w:p w:rsidR="00794FD2" w:rsidRDefault="00794FD2" w:rsidP="00794FD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лишь некоторые примеры терпимого отношения пророка Мухаммада к представителям иных религий.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признает существование множества верований на Земле, и дает людям право избирать путь, который они сочтут верным.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Религия не должна навязываться против воли человека.</w:t>
      </w:r>
      <w:proofErr w:type="gramEnd"/>
      <w:r>
        <w:rPr>
          <w:color w:val="000000"/>
          <w:sz w:val="26"/>
          <w:szCs w:val="26"/>
        </w:rPr>
        <w:t xml:space="preserve"> Примеры из жизни посланника Аллаха наилучшим образом демонстрируют аят из Священного Корана, который говорит о терпимости, и определяет главный принцип взаимодействия мусульман с окружающими:</w:t>
      </w:r>
    </w:p>
    <w:p w:rsidR="00794FD2" w:rsidRDefault="00794FD2" w:rsidP="00794FD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«…Нет принуждения в религии…» (Коран 2:256)</w:t>
      </w:r>
    </w:p>
    <w:p w:rsidR="00794FD2" w:rsidRPr="00794FD2" w:rsidRDefault="00794FD2" w:rsidP="00794FD2">
      <w:pPr>
        <w:jc w:val="center"/>
        <w:rPr>
          <w:rFonts w:hint="cs"/>
          <w:rtl/>
          <w:lang w:bidi="ar-EG"/>
        </w:rPr>
      </w:pPr>
    </w:p>
    <w:p w:rsidR="00794FD2" w:rsidRDefault="00794FD2" w:rsidP="00794FD2">
      <w:pPr>
        <w:jc w:val="center"/>
        <w:rPr>
          <w:rFonts w:hint="cs"/>
          <w:rtl/>
          <w:lang w:bidi="ar-EG"/>
        </w:rPr>
      </w:pPr>
    </w:p>
    <w:p w:rsidR="00B97D0D" w:rsidRPr="00794FD2" w:rsidRDefault="00B97D0D" w:rsidP="00794FD2">
      <w:pPr>
        <w:rPr>
          <w:rtl/>
          <w:lang w:bidi="ar-EG"/>
        </w:rPr>
      </w:pPr>
    </w:p>
    <w:sectPr w:rsidR="00B97D0D" w:rsidRPr="00794FD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1BCD"/>
    <w:rsid w:val="000B1850"/>
    <w:rsid w:val="0012644C"/>
    <w:rsid w:val="00454252"/>
    <w:rsid w:val="00466A46"/>
    <w:rsid w:val="0047131C"/>
    <w:rsid w:val="004735DF"/>
    <w:rsid w:val="005D66BE"/>
    <w:rsid w:val="005E6360"/>
    <w:rsid w:val="00794FD2"/>
    <w:rsid w:val="007B28DF"/>
    <w:rsid w:val="00AD265A"/>
    <w:rsid w:val="00B97D0D"/>
    <w:rsid w:val="00CA421F"/>
    <w:rsid w:val="00D5159F"/>
    <w:rsid w:val="00F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81B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BCD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F81BCD"/>
  </w:style>
  <w:style w:type="character" w:customStyle="1" w:styleId="apple-converted-space">
    <w:name w:val="apple-converted-space"/>
    <w:basedOn w:val="DefaultParagraphFont"/>
    <w:rsid w:val="00F81BCD"/>
  </w:style>
  <w:style w:type="character" w:customStyle="1" w:styleId="apple-style-span">
    <w:name w:val="apple-style-span"/>
    <w:basedOn w:val="DefaultParagraphFont"/>
    <w:rsid w:val="00F81BCD"/>
  </w:style>
  <w:style w:type="character" w:customStyle="1" w:styleId="w-footnote-title">
    <w:name w:val="w-footnote-title"/>
    <w:basedOn w:val="DefaultParagraphFont"/>
    <w:rsid w:val="00F81BCD"/>
  </w:style>
  <w:style w:type="paragraph" w:customStyle="1" w:styleId="w-footnote-text">
    <w:name w:val="w-footnote-text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421F"/>
  </w:style>
  <w:style w:type="character" w:customStyle="1" w:styleId="unicode">
    <w:name w:val="unicode"/>
    <w:basedOn w:val="DefaultParagraphFont"/>
    <w:rsid w:val="00CA421F"/>
  </w:style>
  <w:style w:type="paragraph" w:customStyle="1" w:styleId="w-body-text-bullet">
    <w:name w:val="w-body-text-bullet"/>
    <w:basedOn w:val="Normal"/>
    <w:rsid w:val="007B28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6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6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2014-12-07T11:33:00Z</cp:lastPrinted>
  <dcterms:created xsi:type="dcterms:W3CDTF">2014-12-07T11:35:00Z</dcterms:created>
  <dcterms:modified xsi:type="dcterms:W3CDTF">2014-12-07T11:35:00Z</dcterms:modified>
</cp:coreProperties>
</file>